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84" w:rsidRPr="003A3C93" w:rsidRDefault="00493384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</w:rPr>
      </w:pPr>
      <w:r w:rsidRPr="003A3C93">
        <w:rPr>
          <w:rFonts w:ascii="PT Astra Serif" w:hAnsi="PT Astra Serif"/>
          <w:bCs/>
        </w:rPr>
        <w:t>Проект</w:t>
      </w:r>
    </w:p>
    <w:p w:rsidR="00493384" w:rsidRDefault="00493384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F2605C" w:rsidRDefault="00F2605C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F2605C" w:rsidRPr="003A3C93" w:rsidRDefault="00F2605C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3A3C93">
        <w:rPr>
          <w:rFonts w:ascii="PT Astra Serif" w:hAnsi="PT Astra Serif"/>
          <w:b/>
          <w:bCs/>
          <w:sz w:val="28"/>
          <w:szCs w:val="28"/>
        </w:rPr>
        <w:t>ПРАВИТЕЛЬСТВО РЕСПУБЛИКИ АЛТАЙ</w:t>
      </w: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  <w:r w:rsidRPr="003A3C93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93384" w:rsidRPr="003A3C93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Cs/>
          <w:sz w:val="28"/>
          <w:szCs w:val="28"/>
        </w:rPr>
      </w:pPr>
      <w:r w:rsidRPr="003A3C93">
        <w:rPr>
          <w:rFonts w:ascii="PT Astra Serif" w:hAnsi="PT Astra Serif"/>
          <w:bCs/>
          <w:sz w:val="28"/>
          <w:szCs w:val="28"/>
        </w:rPr>
        <w:t>от «__»_________ 2025 года № ______</w:t>
      </w:r>
    </w:p>
    <w:p w:rsidR="00493384" w:rsidRDefault="00493384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582367" w:rsidRPr="003A3C93" w:rsidRDefault="00582367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493384" w:rsidRPr="003A3C93" w:rsidRDefault="00493384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  <w:r w:rsidRPr="003A3C93">
        <w:rPr>
          <w:rFonts w:ascii="PT Astra Serif" w:hAnsi="PT Astra Serif"/>
          <w:bCs/>
          <w:color w:val="000000"/>
          <w:sz w:val="28"/>
          <w:szCs w:val="28"/>
        </w:rPr>
        <w:t>г. Горно-Алтайск</w:t>
      </w:r>
    </w:p>
    <w:p w:rsidR="00493384" w:rsidRDefault="00493384" w:rsidP="00493384">
      <w:pPr>
        <w:ind w:right="-284"/>
        <w:jc w:val="center"/>
        <w:rPr>
          <w:rFonts w:ascii="PT Astra Serif" w:hAnsi="PT Astra Serif"/>
        </w:rPr>
      </w:pPr>
    </w:p>
    <w:p w:rsidR="00582367" w:rsidRPr="003A3C93" w:rsidRDefault="00582367" w:rsidP="00493384">
      <w:pPr>
        <w:ind w:right="-284"/>
        <w:jc w:val="center"/>
        <w:rPr>
          <w:rFonts w:ascii="PT Astra Serif" w:hAnsi="PT Astra Serif"/>
        </w:rPr>
      </w:pPr>
    </w:p>
    <w:p w:rsidR="00493384" w:rsidRPr="003A3C93" w:rsidRDefault="00493384" w:rsidP="00493384">
      <w:pPr>
        <w:pStyle w:val="ConsPlusTitle"/>
        <w:ind w:right="-284"/>
        <w:contextualSpacing/>
        <w:jc w:val="center"/>
        <w:rPr>
          <w:rFonts w:ascii="PT Astra Serif" w:hAnsi="PT Astra Serif" w:cs="Times New Roman"/>
          <w:sz w:val="28"/>
          <w:szCs w:val="28"/>
        </w:rPr>
      </w:pPr>
      <w:r w:rsidRPr="003A3C93">
        <w:rPr>
          <w:rFonts w:ascii="PT Astra Serif" w:hAnsi="PT Astra Serif" w:cs="Times New Roman"/>
          <w:sz w:val="28"/>
          <w:szCs w:val="28"/>
        </w:rPr>
        <w:t>О внесении изменений</w:t>
      </w:r>
      <w:r w:rsidRPr="003A3C93">
        <w:rPr>
          <w:rFonts w:ascii="PT Astra Serif" w:hAnsi="PT Astra Serif"/>
        </w:rPr>
        <w:t xml:space="preserve"> </w:t>
      </w:r>
      <w:r w:rsidRPr="003A3C93">
        <w:rPr>
          <w:rFonts w:ascii="PT Astra Serif" w:hAnsi="PT Astra Serif" w:cs="Times New Roman"/>
          <w:sz w:val="28"/>
          <w:szCs w:val="28"/>
        </w:rPr>
        <w:t>в Положение</w:t>
      </w:r>
      <w:r>
        <w:rPr>
          <w:rFonts w:ascii="PT Astra Serif" w:hAnsi="PT Astra Serif" w:cs="Times New Roman"/>
          <w:sz w:val="28"/>
          <w:szCs w:val="28"/>
        </w:rPr>
        <w:t xml:space="preserve"> о региональном государственном контроле (надзоре) за соблюдением законодательства об архивном деле в Республике Алтай</w:t>
      </w:r>
      <w:r w:rsidRPr="003A3C93">
        <w:rPr>
          <w:rStyle w:val="a3"/>
          <w:rFonts w:ascii="PT Astra Serif" w:hAnsi="PT Astra Serif" w:cs="Times New Roman"/>
          <w:i w:val="0"/>
          <w:iCs w:val="0"/>
          <w:color w:val="22272F"/>
          <w:sz w:val="28"/>
          <w:szCs w:val="28"/>
          <w:shd w:val="clear" w:color="auto" w:fill="FFFFFF"/>
        </w:rPr>
        <w:t>,  утвержденное</w:t>
      </w:r>
      <w:r w:rsidRPr="003A3C93">
        <w:rPr>
          <w:rStyle w:val="a3"/>
          <w:rFonts w:ascii="PT Astra Serif" w:hAnsi="PT Astra Serif"/>
          <w:i w:val="0"/>
          <w:iCs w:val="0"/>
          <w:color w:val="22272F"/>
          <w:sz w:val="13"/>
          <w:szCs w:val="13"/>
          <w:shd w:val="clear" w:color="auto" w:fill="FFFFFF"/>
        </w:rPr>
        <w:t xml:space="preserve"> </w:t>
      </w:r>
      <w:r w:rsidRPr="003A3C93">
        <w:rPr>
          <w:rFonts w:ascii="PT Astra Serif" w:hAnsi="PT Astra Serif" w:cs="Times New Roman"/>
          <w:sz w:val="28"/>
          <w:szCs w:val="28"/>
        </w:rPr>
        <w:t>постановлением Правительства Республики Алтай от</w:t>
      </w:r>
      <w:r>
        <w:rPr>
          <w:rFonts w:ascii="PT Astra Serif" w:hAnsi="PT Astra Serif" w:cs="Times New Roman"/>
          <w:sz w:val="28"/>
          <w:szCs w:val="28"/>
        </w:rPr>
        <w:t xml:space="preserve"> 25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декабря  2024</w:t>
      </w:r>
      <w:r w:rsidRPr="003A3C93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 г. № </w:t>
      </w:r>
      <w:r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455</w:t>
      </w:r>
    </w:p>
    <w:p w:rsidR="00493384" w:rsidRPr="003A3C93" w:rsidRDefault="00493384" w:rsidP="00493384">
      <w:pPr>
        <w:pStyle w:val="ConsPlusTitle"/>
        <w:ind w:right="-284"/>
        <w:contextualSpacing/>
        <w:jc w:val="center"/>
        <w:rPr>
          <w:rFonts w:ascii="PT Astra Serif" w:hAnsi="PT Astra Serif"/>
          <w:sz w:val="28"/>
          <w:szCs w:val="28"/>
        </w:rPr>
      </w:pPr>
    </w:p>
    <w:p w:rsidR="00493384" w:rsidRPr="003A3C93" w:rsidRDefault="00493384" w:rsidP="00493384">
      <w:pPr>
        <w:ind w:right="-284" w:firstLine="567"/>
        <w:jc w:val="both"/>
        <w:rPr>
          <w:rFonts w:ascii="PT Astra Serif" w:hAnsi="PT Astra Serif"/>
          <w:b/>
          <w:sz w:val="28"/>
          <w:szCs w:val="28"/>
        </w:rPr>
      </w:pPr>
      <w:r w:rsidRPr="003A3C93">
        <w:rPr>
          <w:rFonts w:ascii="PT Astra Serif" w:hAnsi="PT Astra Serif"/>
          <w:sz w:val="28"/>
          <w:szCs w:val="28"/>
        </w:rPr>
        <w:t xml:space="preserve">Правительство Республики Алтай </w:t>
      </w:r>
      <w:proofErr w:type="spellStart"/>
      <w:proofErr w:type="gramStart"/>
      <w:r w:rsidRPr="003A3C93">
        <w:rPr>
          <w:rFonts w:ascii="PT Astra Serif" w:hAnsi="PT Astra Serif"/>
          <w:b/>
          <w:sz w:val="28"/>
          <w:szCs w:val="28"/>
        </w:rPr>
        <w:t>п</w:t>
      </w:r>
      <w:proofErr w:type="spellEnd"/>
      <w:proofErr w:type="gramEnd"/>
      <w:r w:rsidRPr="003A3C93">
        <w:rPr>
          <w:rFonts w:ascii="PT Astra Serif" w:hAnsi="PT Astra Serif"/>
          <w:b/>
          <w:sz w:val="28"/>
          <w:szCs w:val="28"/>
        </w:rPr>
        <w:t xml:space="preserve"> о с т а </w:t>
      </w:r>
      <w:proofErr w:type="spellStart"/>
      <w:r w:rsidRPr="003A3C93">
        <w:rPr>
          <w:rFonts w:ascii="PT Astra Serif" w:hAnsi="PT Astra Serif"/>
          <w:b/>
          <w:sz w:val="28"/>
          <w:szCs w:val="28"/>
        </w:rPr>
        <w:t>н</w:t>
      </w:r>
      <w:proofErr w:type="spellEnd"/>
      <w:r w:rsidRPr="003A3C93">
        <w:rPr>
          <w:rFonts w:ascii="PT Astra Serif" w:hAnsi="PT Astra Serif"/>
          <w:b/>
          <w:sz w:val="28"/>
          <w:szCs w:val="28"/>
        </w:rPr>
        <w:t xml:space="preserve"> о в л я е т:</w:t>
      </w:r>
    </w:p>
    <w:p w:rsidR="00493384" w:rsidRPr="003A3C93" w:rsidRDefault="00493384" w:rsidP="00493384">
      <w:pPr>
        <w:ind w:right="-284"/>
        <w:jc w:val="both"/>
        <w:rPr>
          <w:rFonts w:ascii="PT Astra Serif" w:hAnsi="PT Astra Serif"/>
          <w:b/>
          <w:sz w:val="28"/>
          <w:szCs w:val="28"/>
        </w:rPr>
      </w:pPr>
    </w:p>
    <w:p w:rsidR="00A355FB" w:rsidRPr="00493384" w:rsidRDefault="00493384" w:rsidP="00F2605C">
      <w:pPr>
        <w:pStyle w:val="a4"/>
        <w:numPr>
          <w:ilvl w:val="0"/>
          <w:numId w:val="1"/>
        </w:numPr>
        <w:ind w:left="0" w:right="-284" w:firstLine="567"/>
        <w:jc w:val="both"/>
      </w:pPr>
      <w:r w:rsidRPr="00493384">
        <w:rPr>
          <w:rFonts w:ascii="PT Astra Serif" w:eastAsiaTheme="minorHAnsi" w:hAnsi="PT Astra Serif"/>
          <w:sz w:val="28"/>
          <w:szCs w:val="28"/>
          <w:lang w:eastAsia="en-US"/>
        </w:rPr>
        <w:t xml:space="preserve">Внести в </w:t>
      </w:r>
      <w:r w:rsidRPr="00493384">
        <w:rPr>
          <w:rFonts w:ascii="PT Astra Serif" w:hAnsi="PT Astra Serif"/>
          <w:sz w:val="28"/>
          <w:szCs w:val="28"/>
        </w:rPr>
        <w:t>Положение о региональном государственном контроле (надзоре) за соблюдением законодательства об архивном деле в Республике Алтай</w:t>
      </w:r>
      <w:r w:rsidRPr="00493384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  <w:shd w:val="clear" w:color="auto" w:fill="FFFFFF"/>
        </w:rPr>
        <w:t>,  утвержденное</w:t>
      </w:r>
      <w:r w:rsidRPr="00493384">
        <w:rPr>
          <w:rStyle w:val="a3"/>
          <w:rFonts w:ascii="PT Astra Serif" w:hAnsi="PT Astra Serif"/>
          <w:i w:val="0"/>
          <w:iCs w:val="0"/>
          <w:color w:val="22272F"/>
          <w:sz w:val="13"/>
          <w:szCs w:val="13"/>
          <w:shd w:val="clear" w:color="auto" w:fill="FFFFFF"/>
        </w:rPr>
        <w:t xml:space="preserve"> </w:t>
      </w:r>
      <w:r w:rsidRPr="00493384">
        <w:rPr>
          <w:rFonts w:ascii="PT Astra Serif" w:hAnsi="PT Astra Serif"/>
          <w:sz w:val="28"/>
          <w:szCs w:val="28"/>
        </w:rPr>
        <w:t>постановлением Правительства Республики Алтай от 25</w:t>
      </w:r>
      <w:r w:rsidRPr="00493384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декабря  2024 г. № 455</w:t>
      </w:r>
      <w:r>
        <w:rPr>
          <w:rFonts w:ascii="PT Astra Serif" w:hAnsi="PT Astra Serif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PT Astra Serif" w:eastAsiaTheme="minorHAnsi" w:hAnsi="PT Astra Serif"/>
          <w:sz w:val="28"/>
          <w:szCs w:val="28"/>
          <w:lang w:eastAsia="en-US"/>
        </w:rPr>
        <w:t>следующие изменения:</w:t>
      </w:r>
    </w:p>
    <w:p w:rsidR="00DB210C" w:rsidRDefault="00493384" w:rsidP="00F2605C">
      <w:pPr>
        <w:pStyle w:val="a4"/>
        <w:ind w:left="567" w:right="-284"/>
        <w:jc w:val="both"/>
        <w:rPr>
          <w:sz w:val="28"/>
          <w:szCs w:val="28"/>
        </w:rPr>
      </w:pPr>
      <w:r w:rsidRPr="00493384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DB210C">
        <w:rPr>
          <w:sz w:val="28"/>
          <w:szCs w:val="28"/>
        </w:rPr>
        <w:t xml:space="preserve">в разделе </w:t>
      </w:r>
      <w:r w:rsidR="00DB210C">
        <w:rPr>
          <w:sz w:val="28"/>
          <w:szCs w:val="28"/>
          <w:lang w:val="en-US"/>
        </w:rPr>
        <w:t>II</w:t>
      </w:r>
      <w:r w:rsidR="00DB210C">
        <w:rPr>
          <w:sz w:val="28"/>
          <w:szCs w:val="28"/>
        </w:rPr>
        <w:t>:</w:t>
      </w:r>
    </w:p>
    <w:p w:rsidR="00DB210C" w:rsidRDefault="00DB210C" w:rsidP="00F2605C">
      <w:pPr>
        <w:pStyle w:val="a4"/>
        <w:ind w:left="567" w:right="-284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пункт 12 изложить в </w:t>
      </w:r>
      <w:r w:rsidR="00C20E3F">
        <w:rPr>
          <w:color w:val="22272F"/>
          <w:sz w:val="28"/>
          <w:szCs w:val="28"/>
          <w:shd w:val="clear" w:color="auto" w:fill="FFFFFF"/>
        </w:rPr>
        <w:t>следующей редакции</w:t>
      </w:r>
      <w:r>
        <w:rPr>
          <w:color w:val="22272F"/>
          <w:sz w:val="28"/>
          <w:szCs w:val="28"/>
          <w:shd w:val="clear" w:color="auto" w:fill="FFFFFF"/>
        </w:rPr>
        <w:t>:</w:t>
      </w:r>
    </w:p>
    <w:p w:rsidR="00582367" w:rsidRPr="00582367" w:rsidRDefault="00DB210C" w:rsidP="00096BC9">
      <w:pPr>
        <w:pStyle w:val="s1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 xml:space="preserve">«12. </w:t>
      </w:r>
      <w:r w:rsidR="00582367" w:rsidRPr="0057392A">
        <w:rPr>
          <w:color w:val="22272F"/>
          <w:sz w:val="28"/>
          <w:szCs w:val="28"/>
        </w:rPr>
        <w:t>В</w:t>
      </w:r>
      <w:r w:rsidR="00582367">
        <w:rPr>
          <w:color w:val="22272F"/>
          <w:sz w:val="23"/>
          <w:szCs w:val="23"/>
        </w:rPr>
        <w:t xml:space="preserve"> </w:t>
      </w:r>
      <w:r w:rsidR="00582367" w:rsidRPr="00582367">
        <w:rPr>
          <w:color w:val="22272F"/>
          <w:sz w:val="28"/>
          <w:szCs w:val="28"/>
        </w:rPr>
        <w:t>зависимости от присвоенной категории риска Уполномоченный орган осуществляет в отношении объектов контроля плановые контрольные (надзорные) мероприятия со следующей периодичностью:</w:t>
      </w:r>
    </w:p>
    <w:p w:rsidR="00582367" w:rsidRPr="00582367" w:rsidRDefault="00582367" w:rsidP="00F2605C">
      <w:pPr>
        <w:pStyle w:val="s1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22272F"/>
          <w:sz w:val="28"/>
          <w:szCs w:val="28"/>
        </w:rPr>
      </w:pPr>
      <w:r w:rsidRPr="00582367">
        <w:rPr>
          <w:color w:val="22272F"/>
          <w:sz w:val="28"/>
          <w:szCs w:val="28"/>
        </w:rPr>
        <w:t xml:space="preserve">для объектов контроля, отнесенных к категории среднего </w:t>
      </w:r>
      <w:r>
        <w:rPr>
          <w:color w:val="22272F"/>
          <w:sz w:val="28"/>
          <w:szCs w:val="28"/>
        </w:rPr>
        <w:t xml:space="preserve">и </w:t>
      </w:r>
      <w:r w:rsidRPr="00582367">
        <w:rPr>
          <w:color w:val="22272F"/>
          <w:sz w:val="28"/>
          <w:szCs w:val="28"/>
        </w:rPr>
        <w:t xml:space="preserve">умеренного риска </w:t>
      </w:r>
      <w:r>
        <w:rPr>
          <w:color w:val="22272F"/>
          <w:sz w:val="28"/>
          <w:szCs w:val="28"/>
        </w:rPr>
        <w:t>– в соответствии с периодичностью установленной Правительством Российской Федерации</w:t>
      </w:r>
      <w:r w:rsidRPr="00582367">
        <w:rPr>
          <w:color w:val="22272F"/>
          <w:sz w:val="28"/>
          <w:szCs w:val="28"/>
        </w:rPr>
        <w:t>;</w:t>
      </w:r>
    </w:p>
    <w:p w:rsidR="00582367" w:rsidRPr="00582367" w:rsidRDefault="00582367" w:rsidP="00F2605C">
      <w:pPr>
        <w:pStyle w:val="s1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22272F"/>
          <w:sz w:val="28"/>
          <w:szCs w:val="28"/>
        </w:rPr>
      </w:pPr>
      <w:r w:rsidRPr="00582367">
        <w:rPr>
          <w:color w:val="22272F"/>
          <w:sz w:val="28"/>
          <w:szCs w:val="28"/>
        </w:rPr>
        <w:t>для объектов контроля, отнесенных к категории низкого риска - контрольные (надзорные) мероприятия не проводятся.</w:t>
      </w:r>
    </w:p>
    <w:p w:rsidR="0072106E" w:rsidRPr="0072106E" w:rsidRDefault="00DB210C" w:rsidP="00F2605C">
      <w:pPr>
        <w:pStyle w:val="a4"/>
        <w:ind w:left="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2106E">
        <w:rPr>
          <w:sz w:val="28"/>
          <w:szCs w:val="28"/>
        </w:rPr>
        <w:t xml:space="preserve">в разделе </w:t>
      </w:r>
      <w:r w:rsidR="0072106E">
        <w:rPr>
          <w:sz w:val="28"/>
          <w:szCs w:val="28"/>
          <w:lang w:val="en-US"/>
        </w:rPr>
        <w:t>III</w:t>
      </w:r>
      <w:r w:rsidR="0072106E">
        <w:rPr>
          <w:sz w:val="28"/>
          <w:szCs w:val="28"/>
        </w:rPr>
        <w:t>:</w:t>
      </w:r>
    </w:p>
    <w:p w:rsidR="00493384" w:rsidRDefault="0072106E" w:rsidP="00F2605C">
      <w:pPr>
        <w:pStyle w:val="a4"/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3384">
        <w:rPr>
          <w:sz w:val="28"/>
          <w:szCs w:val="28"/>
        </w:rPr>
        <w:t xml:space="preserve">пункт 13 </w:t>
      </w:r>
      <w:r>
        <w:rPr>
          <w:sz w:val="28"/>
          <w:szCs w:val="28"/>
        </w:rPr>
        <w:t xml:space="preserve">дополнить </w:t>
      </w:r>
      <w:r w:rsidR="00ED5539">
        <w:rPr>
          <w:sz w:val="28"/>
          <w:szCs w:val="28"/>
        </w:rPr>
        <w:t>подпунктом 7 следующего содержания</w:t>
      </w:r>
      <w:r w:rsidR="00493384">
        <w:rPr>
          <w:sz w:val="28"/>
          <w:szCs w:val="28"/>
        </w:rPr>
        <w:t xml:space="preserve">: </w:t>
      </w:r>
    </w:p>
    <w:p w:rsidR="00493384" w:rsidRDefault="00493384" w:rsidP="00F2605C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</w:rPr>
        <w:t>«</w:t>
      </w:r>
      <w:r w:rsidR="0072106E">
        <w:rPr>
          <w:color w:val="22272F"/>
          <w:sz w:val="28"/>
          <w:szCs w:val="28"/>
          <w:shd w:val="clear" w:color="auto" w:fill="FFFFFF"/>
        </w:rPr>
        <w:t>обязательный</w:t>
      </w:r>
      <w:r w:rsidRPr="0072106E">
        <w:rPr>
          <w:color w:val="22272F"/>
          <w:sz w:val="28"/>
          <w:szCs w:val="28"/>
          <w:shd w:val="clear" w:color="auto" w:fill="FFFFFF"/>
        </w:rPr>
        <w:t xml:space="preserve"> профилактически</w:t>
      </w:r>
      <w:r w:rsidR="0072106E">
        <w:rPr>
          <w:color w:val="22272F"/>
          <w:sz w:val="28"/>
          <w:szCs w:val="28"/>
          <w:shd w:val="clear" w:color="auto" w:fill="FFFFFF"/>
        </w:rPr>
        <w:t>й</w:t>
      </w:r>
      <w:r w:rsidRPr="0072106E">
        <w:rPr>
          <w:color w:val="22272F"/>
          <w:sz w:val="28"/>
          <w:szCs w:val="28"/>
          <w:shd w:val="clear" w:color="auto" w:fill="FFFFFF"/>
        </w:rPr>
        <w:t xml:space="preserve"> визит</w:t>
      </w:r>
      <w:r w:rsidR="0072106E">
        <w:rPr>
          <w:color w:val="22272F"/>
          <w:sz w:val="28"/>
          <w:szCs w:val="28"/>
          <w:shd w:val="clear" w:color="auto" w:fill="FFFFFF"/>
        </w:rPr>
        <w:t>»;</w:t>
      </w:r>
    </w:p>
    <w:p w:rsidR="000264E2" w:rsidRDefault="0072106E" w:rsidP="00F2605C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- пункт 30 </w:t>
      </w:r>
      <w:r w:rsidR="000264E2">
        <w:rPr>
          <w:color w:val="22272F"/>
          <w:sz w:val="28"/>
          <w:szCs w:val="28"/>
          <w:shd w:val="clear" w:color="auto" w:fill="FFFFFF"/>
        </w:rPr>
        <w:t xml:space="preserve">изложить </w:t>
      </w:r>
      <w:r w:rsidR="00C20E3F">
        <w:rPr>
          <w:color w:val="22272F"/>
          <w:sz w:val="28"/>
          <w:szCs w:val="28"/>
          <w:shd w:val="clear" w:color="auto" w:fill="FFFFFF"/>
        </w:rPr>
        <w:t>в следующей редакции</w:t>
      </w:r>
      <w:r w:rsidR="000264E2">
        <w:rPr>
          <w:color w:val="22272F"/>
          <w:sz w:val="28"/>
          <w:szCs w:val="28"/>
          <w:shd w:val="clear" w:color="auto" w:fill="FFFFFF"/>
        </w:rPr>
        <w:t>:</w:t>
      </w:r>
    </w:p>
    <w:p w:rsidR="000264E2" w:rsidRDefault="00E65DF8" w:rsidP="00F2605C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«</w:t>
      </w:r>
      <w:r w:rsidR="000264E2" w:rsidRPr="000264E2">
        <w:rPr>
          <w:color w:val="22272F"/>
          <w:sz w:val="28"/>
          <w:szCs w:val="28"/>
          <w:shd w:val="clear" w:color="auto" w:fill="FFFFFF"/>
        </w:rPr>
        <w:t xml:space="preserve">30. Профилактический визит проводится должностными лицами Уполномоченного органа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="000264E2" w:rsidRPr="000264E2">
        <w:rPr>
          <w:color w:val="22272F"/>
          <w:sz w:val="28"/>
          <w:szCs w:val="28"/>
          <w:shd w:val="clear" w:color="auto" w:fill="FFFFFF"/>
        </w:rPr>
        <w:t>видео-конференц-связи</w:t>
      </w:r>
      <w:proofErr w:type="spellEnd"/>
      <w:r w:rsidR="000264E2" w:rsidRPr="000264E2">
        <w:rPr>
          <w:color w:val="22272F"/>
          <w:sz w:val="28"/>
          <w:szCs w:val="28"/>
          <w:shd w:val="clear" w:color="auto" w:fill="FFFFFF"/>
        </w:rPr>
        <w:t xml:space="preserve"> </w:t>
      </w:r>
      <w:r w:rsidR="000264E2">
        <w:rPr>
          <w:color w:val="22272F"/>
          <w:sz w:val="28"/>
          <w:szCs w:val="28"/>
          <w:shd w:val="clear" w:color="auto" w:fill="FFFFFF"/>
        </w:rPr>
        <w:t>или мобильного приложения «</w:t>
      </w:r>
      <w:r w:rsidR="000264E2" w:rsidRPr="000264E2">
        <w:rPr>
          <w:color w:val="22272F"/>
          <w:sz w:val="28"/>
          <w:szCs w:val="28"/>
          <w:shd w:val="clear" w:color="auto" w:fill="FFFFFF"/>
        </w:rPr>
        <w:t>Инспектор</w:t>
      </w:r>
      <w:r w:rsidR="000264E2">
        <w:rPr>
          <w:color w:val="22272F"/>
          <w:sz w:val="28"/>
          <w:szCs w:val="28"/>
          <w:shd w:val="clear" w:color="auto" w:fill="FFFFFF"/>
        </w:rPr>
        <w:t xml:space="preserve">» </w:t>
      </w:r>
      <w:r w:rsidR="000264E2" w:rsidRPr="000264E2">
        <w:rPr>
          <w:color w:val="22272F"/>
          <w:sz w:val="28"/>
          <w:szCs w:val="28"/>
          <w:shd w:val="clear" w:color="auto" w:fill="FFFFFF"/>
        </w:rPr>
        <w:t>в соответствии со</w:t>
      </w:r>
      <w:r w:rsidR="000264E2">
        <w:rPr>
          <w:color w:val="22272F"/>
          <w:sz w:val="28"/>
          <w:szCs w:val="28"/>
          <w:shd w:val="clear" w:color="auto" w:fill="FFFFFF"/>
        </w:rPr>
        <w:t xml:space="preserve"> </w:t>
      </w:r>
      <w:hyperlink r:id="rId5" w:anchor="/document/74449814/entry/52" w:history="1">
        <w:r w:rsidR="000264E2" w:rsidRPr="000264E2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статьями 52</w:t>
        </w:r>
      </w:hyperlink>
      <w:r w:rsidR="000264E2">
        <w:rPr>
          <w:sz w:val="28"/>
          <w:szCs w:val="28"/>
        </w:rPr>
        <w:t xml:space="preserve"> и 52.2 </w:t>
      </w:r>
      <w:r w:rsidR="000264E2">
        <w:rPr>
          <w:color w:val="22272F"/>
          <w:sz w:val="28"/>
          <w:szCs w:val="28"/>
          <w:shd w:val="clear" w:color="auto" w:fill="FFFFFF"/>
        </w:rPr>
        <w:t xml:space="preserve">Федерального закона № </w:t>
      </w:r>
      <w:r w:rsidR="000264E2" w:rsidRPr="000264E2">
        <w:rPr>
          <w:color w:val="22272F"/>
          <w:sz w:val="28"/>
          <w:szCs w:val="28"/>
          <w:shd w:val="clear" w:color="auto" w:fill="FFFFFF"/>
        </w:rPr>
        <w:t>248-ФЗ</w:t>
      </w:r>
      <w:r>
        <w:rPr>
          <w:color w:val="22272F"/>
          <w:sz w:val="28"/>
          <w:szCs w:val="28"/>
          <w:shd w:val="clear" w:color="auto" w:fill="FFFFFF"/>
        </w:rPr>
        <w:t>»</w:t>
      </w:r>
      <w:r w:rsidR="000264E2" w:rsidRPr="000264E2">
        <w:rPr>
          <w:color w:val="22272F"/>
          <w:sz w:val="28"/>
          <w:szCs w:val="28"/>
          <w:shd w:val="clear" w:color="auto" w:fill="FFFFFF"/>
        </w:rPr>
        <w:t>.</w:t>
      </w:r>
    </w:p>
    <w:p w:rsidR="0072106E" w:rsidRDefault="0072106E" w:rsidP="00F2605C">
      <w:pPr>
        <w:pStyle w:val="a4"/>
        <w:ind w:left="567" w:right="-284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- дополнить пункт</w:t>
      </w:r>
      <w:r w:rsidR="00C20E3F">
        <w:rPr>
          <w:color w:val="22272F"/>
          <w:sz w:val="28"/>
          <w:szCs w:val="28"/>
          <w:shd w:val="clear" w:color="auto" w:fill="FFFFFF"/>
        </w:rPr>
        <w:t>ом</w:t>
      </w:r>
      <w:r>
        <w:rPr>
          <w:color w:val="22272F"/>
          <w:sz w:val="28"/>
          <w:szCs w:val="28"/>
          <w:shd w:val="clear" w:color="auto" w:fill="FFFFFF"/>
        </w:rPr>
        <w:t xml:space="preserve"> 30.1. </w:t>
      </w:r>
      <w:r w:rsidR="00C20E3F">
        <w:rPr>
          <w:color w:val="22272F"/>
          <w:sz w:val="28"/>
          <w:szCs w:val="28"/>
          <w:shd w:val="clear" w:color="auto" w:fill="FFFFFF"/>
        </w:rPr>
        <w:t>в следующей редакции</w:t>
      </w:r>
      <w:r>
        <w:rPr>
          <w:color w:val="22272F"/>
          <w:sz w:val="28"/>
          <w:szCs w:val="28"/>
          <w:shd w:val="clear" w:color="auto" w:fill="FFFFFF"/>
        </w:rPr>
        <w:t>:</w:t>
      </w:r>
    </w:p>
    <w:p w:rsidR="0072106E" w:rsidRDefault="0072106E" w:rsidP="00F2605C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lastRenderedPageBreak/>
        <w:t>«30.1</w:t>
      </w:r>
      <w:r w:rsidRPr="0072106E">
        <w:rPr>
          <w:color w:val="22272F"/>
          <w:sz w:val="28"/>
          <w:szCs w:val="28"/>
          <w:shd w:val="clear" w:color="auto" w:fill="FFFFFF"/>
        </w:rPr>
        <w:t xml:space="preserve">. Обязательный профилактический визит </w:t>
      </w:r>
      <w:r w:rsidRPr="000264E2">
        <w:rPr>
          <w:color w:val="22272F"/>
          <w:sz w:val="28"/>
          <w:szCs w:val="28"/>
          <w:shd w:val="clear" w:color="auto" w:fill="FFFFFF"/>
        </w:rPr>
        <w:t xml:space="preserve">проводится </w:t>
      </w:r>
      <w:r w:rsidR="00ED5539" w:rsidRPr="000264E2">
        <w:rPr>
          <w:color w:val="22272F"/>
          <w:sz w:val="28"/>
          <w:szCs w:val="28"/>
          <w:shd w:val="clear" w:color="auto" w:fill="FFFFFF"/>
        </w:rPr>
        <w:t>в соответствии</w:t>
      </w:r>
      <w:r w:rsidR="000264E2">
        <w:rPr>
          <w:color w:val="22272F"/>
          <w:sz w:val="28"/>
          <w:szCs w:val="28"/>
          <w:shd w:val="clear" w:color="auto" w:fill="FFFFFF"/>
        </w:rPr>
        <w:t xml:space="preserve"> </w:t>
      </w:r>
      <w:hyperlink r:id="rId6" w:anchor="/document/74449814/entry/46" w:history="1">
        <w:r w:rsidR="000264E2" w:rsidRPr="000264E2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статьей </w:t>
        </w:r>
        <w:r w:rsidR="000264E2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52.1</w:t>
        </w:r>
      </w:hyperlink>
      <w:r w:rsidR="000264E2" w:rsidRPr="000264E2">
        <w:rPr>
          <w:sz w:val="28"/>
          <w:szCs w:val="28"/>
        </w:rPr>
        <w:t xml:space="preserve"> </w:t>
      </w:r>
      <w:r w:rsidR="000264E2">
        <w:rPr>
          <w:color w:val="22272F"/>
          <w:sz w:val="28"/>
          <w:szCs w:val="28"/>
          <w:shd w:val="clear" w:color="auto" w:fill="FFFFFF"/>
        </w:rPr>
        <w:t xml:space="preserve">Федерального закона № </w:t>
      </w:r>
      <w:r w:rsidR="000264E2" w:rsidRPr="000264E2">
        <w:rPr>
          <w:color w:val="22272F"/>
          <w:sz w:val="28"/>
          <w:szCs w:val="28"/>
          <w:shd w:val="clear" w:color="auto" w:fill="FFFFFF"/>
        </w:rPr>
        <w:t>248-ФЗ</w:t>
      </w:r>
      <w:r w:rsidR="000264E2">
        <w:rPr>
          <w:color w:val="22272F"/>
          <w:sz w:val="28"/>
          <w:szCs w:val="28"/>
          <w:shd w:val="clear" w:color="auto" w:fill="FFFFFF"/>
        </w:rPr>
        <w:t>»</w:t>
      </w:r>
      <w:r w:rsidR="00ED5539">
        <w:rPr>
          <w:color w:val="22272F"/>
          <w:sz w:val="28"/>
          <w:szCs w:val="28"/>
          <w:shd w:val="clear" w:color="auto" w:fill="FFFFFF"/>
        </w:rPr>
        <w:t>.</w:t>
      </w:r>
    </w:p>
    <w:p w:rsidR="00E65DF8" w:rsidRDefault="00E65DF8" w:rsidP="000264E2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</w:p>
    <w:p w:rsidR="00582367" w:rsidRDefault="00582367" w:rsidP="000264E2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</w:p>
    <w:p w:rsidR="00582367" w:rsidRDefault="00582367" w:rsidP="000264E2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</w:p>
    <w:tbl>
      <w:tblPr>
        <w:tblW w:w="9781" w:type="dxa"/>
        <w:tblCellMar>
          <w:left w:w="0" w:type="dxa"/>
          <w:right w:w="0" w:type="dxa"/>
        </w:tblCellMar>
        <w:tblLook w:val="04A0"/>
      </w:tblPr>
      <w:tblGrid>
        <w:gridCol w:w="3546"/>
        <w:gridCol w:w="6235"/>
      </w:tblGrid>
      <w:tr w:rsidR="00E65DF8" w:rsidRPr="003A3C93" w:rsidTr="00E65DF8">
        <w:tc>
          <w:tcPr>
            <w:tcW w:w="3546" w:type="dxa"/>
          </w:tcPr>
          <w:p w:rsidR="00E65DF8" w:rsidRPr="003A3C93" w:rsidRDefault="00E65DF8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Глава Республики Алтай,</w:t>
            </w:r>
          </w:p>
          <w:p w:rsidR="00E65DF8" w:rsidRPr="003A3C93" w:rsidRDefault="00E65DF8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Председател</w:t>
            </w:r>
            <w:r w:rsidR="00023A9D">
              <w:rPr>
                <w:rFonts w:ascii="PT Astra Serif" w:hAnsi="PT Astra Serif"/>
                <w:sz w:val="28"/>
                <w:szCs w:val="28"/>
              </w:rPr>
              <w:t>ь</w:t>
            </w:r>
            <w:r w:rsidRPr="003A3C93">
              <w:rPr>
                <w:rFonts w:ascii="PT Astra Serif" w:hAnsi="PT Astra Serif"/>
                <w:sz w:val="28"/>
                <w:szCs w:val="28"/>
              </w:rPr>
              <w:t xml:space="preserve"> Правительства</w:t>
            </w:r>
          </w:p>
          <w:p w:rsidR="00E65DF8" w:rsidRPr="003A3C93" w:rsidRDefault="00E65DF8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>Республики Алтай</w:t>
            </w:r>
          </w:p>
        </w:tc>
        <w:tc>
          <w:tcPr>
            <w:tcW w:w="6235" w:type="dxa"/>
          </w:tcPr>
          <w:p w:rsidR="00E65DF8" w:rsidRPr="003A3C93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E65DF8" w:rsidRPr="003A3C93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E65DF8" w:rsidRPr="003A3C93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3A3C93">
              <w:rPr>
                <w:rFonts w:ascii="PT Astra Serif" w:hAnsi="PT Astra Serif"/>
                <w:sz w:val="28"/>
                <w:szCs w:val="28"/>
              </w:rPr>
              <w:t xml:space="preserve">А.А. </w:t>
            </w:r>
            <w:proofErr w:type="spellStart"/>
            <w:r w:rsidRPr="003A3C93">
              <w:rPr>
                <w:rFonts w:ascii="PT Astra Serif" w:hAnsi="PT Astra Serif"/>
                <w:sz w:val="28"/>
                <w:szCs w:val="28"/>
              </w:rPr>
              <w:t>Турчак</w:t>
            </w:r>
            <w:proofErr w:type="spellEnd"/>
          </w:p>
        </w:tc>
      </w:tr>
    </w:tbl>
    <w:p w:rsidR="00E65DF8" w:rsidRPr="003A3C93" w:rsidRDefault="00E65DF8" w:rsidP="00E65DF8">
      <w:pPr>
        <w:pStyle w:val="a4"/>
        <w:ind w:left="567"/>
        <w:jc w:val="both"/>
        <w:rPr>
          <w:rFonts w:ascii="PT Astra Serif" w:hAnsi="PT Astra Serif"/>
        </w:rPr>
      </w:pPr>
    </w:p>
    <w:p w:rsidR="00E65DF8" w:rsidRDefault="00E65DF8" w:rsidP="000264E2">
      <w:pPr>
        <w:pStyle w:val="a4"/>
        <w:ind w:left="0" w:right="-284" w:firstLine="567"/>
        <w:jc w:val="both"/>
        <w:rPr>
          <w:color w:val="22272F"/>
          <w:sz w:val="28"/>
          <w:szCs w:val="28"/>
          <w:shd w:val="clear" w:color="auto" w:fill="FFFFFF"/>
        </w:rPr>
      </w:pPr>
    </w:p>
    <w:sectPr w:rsidR="00E65DF8" w:rsidSect="005823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86E59"/>
    <w:multiLevelType w:val="hybridMultilevel"/>
    <w:tmpl w:val="D4BCC7B6"/>
    <w:lvl w:ilvl="0" w:tplc="4C8E65B0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384"/>
    <w:rsid w:val="00023A9D"/>
    <w:rsid w:val="000264E2"/>
    <w:rsid w:val="00075170"/>
    <w:rsid w:val="00096BC9"/>
    <w:rsid w:val="00117D26"/>
    <w:rsid w:val="002126A7"/>
    <w:rsid w:val="00386491"/>
    <w:rsid w:val="00425EF8"/>
    <w:rsid w:val="00493384"/>
    <w:rsid w:val="004D6491"/>
    <w:rsid w:val="0057392A"/>
    <w:rsid w:val="00582367"/>
    <w:rsid w:val="0072106E"/>
    <w:rsid w:val="00762B68"/>
    <w:rsid w:val="0099757A"/>
    <w:rsid w:val="00A355FB"/>
    <w:rsid w:val="00C20E3F"/>
    <w:rsid w:val="00C54FA2"/>
    <w:rsid w:val="00DB210C"/>
    <w:rsid w:val="00E6456C"/>
    <w:rsid w:val="00E65DF8"/>
    <w:rsid w:val="00ED5539"/>
    <w:rsid w:val="00EE712C"/>
    <w:rsid w:val="00F2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84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3384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basedOn w:val="a0"/>
    <w:uiPriority w:val="20"/>
    <w:qFormat/>
    <w:rsid w:val="00493384"/>
    <w:rPr>
      <w:i/>
      <w:iCs/>
    </w:rPr>
  </w:style>
  <w:style w:type="paragraph" w:styleId="a4">
    <w:name w:val="List Paragraph"/>
    <w:basedOn w:val="a"/>
    <w:uiPriority w:val="34"/>
    <w:qFormat/>
    <w:rsid w:val="0049338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264E2"/>
    <w:rPr>
      <w:color w:val="0000FF"/>
      <w:u w:val="single"/>
    </w:rPr>
  </w:style>
  <w:style w:type="paragraph" w:styleId="a6">
    <w:name w:val="No Spacing"/>
    <w:uiPriority w:val="1"/>
    <w:qFormat/>
    <w:rsid w:val="00E65DF8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5823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cp:lastPrinted>2025-02-19T04:32:00Z</cp:lastPrinted>
  <dcterms:created xsi:type="dcterms:W3CDTF">2025-02-19T04:34:00Z</dcterms:created>
  <dcterms:modified xsi:type="dcterms:W3CDTF">2025-02-19T04:34:00Z</dcterms:modified>
</cp:coreProperties>
</file>